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067E2" w14:textId="77777777" w:rsidR="0013029B" w:rsidRPr="0013029B" w:rsidRDefault="0013029B" w:rsidP="0013029B">
      <w:pPr>
        <w:spacing w:after="0" w:line="240" w:lineRule="auto"/>
        <w:ind w:left="-567" w:right="-709" w:firstLine="567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Период адаптации в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ЦКРОиР</w:t>
      </w:r>
      <w:proofErr w:type="spellEnd"/>
    </w:p>
    <w:p w14:paraId="138E0DAA" w14:textId="08E70650" w:rsidR="0013029B" w:rsidRPr="0013029B" w:rsidRDefault="0013029B" w:rsidP="00C67C9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29B">
        <w:rPr>
          <w:rFonts w:ascii="Times New Roman" w:eastAsia="Times New Roman" w:hAnsi="Times New Roman" w:cs="Times New Roman"/>
          <w:sz w:val="28"/>
          <w:szCs w:val="28"/>
        </w:rPr>
        <w:t xml:space="preserve">Путь ребенка с </w:t>
      </w:r>
      <w:r w:rsidR="00AB1811">
        <w:rPr>
          <w:rFonts w:ascii="Times New Roman" w:eastAsia="Times New Roman" w:hAnsi="Times New Roman" w:cs="Times New Roman"/>
          <w:sz w:val="28"/>
          <w:szCs w:val="28"/>
        </w:rPr>
        <w:t>особенностями психофизического развития</w:t>
      </w:r>
      <w:r w:rsidRPr="0013029B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образовательное учреждение </w:t>
      </w:r>
      <w:r w:rsidR="00C67C9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3029B">
        <w:rPr>
          <w:rFonts w:ascii="Times New Roman" w:eastAsia="Times New Roman" w:hAnsi="Times New Roman" w:cs="Times New Roman"/>
          <w:sz w:val="28"/>
          <w:szCs w:val="28"/>
        </w:rPr>
        <w:t xml:space="preserve"> это не просто смена обстановки, а настоящий вызов для всей семьи, требующий колоссального терпения, чуткости и веры в успех. Адаптация такого особенного ученика напоминает строительство моста, где каждой деталью становится доверие между родителями и педагогами. Первым и самым важным шагом на этом пути является создание атмосферы предсказуемости. Для ребенка, чей мир часто бывает фрагментарным и пугающим, стабильность становится единственной опорой. Родителям стоит заранее, за несколько недель до начала занятий, начать внедрять элементы режима </w:t>
      </w:r>
      <w:proofErr w:type="spellStart"/>
      <w:r w:rsidRPr="0013029B">
        <w:rPr>
          <w:rFonts w:ascii="Times New Roman" w:eastAsia="Times New Roman" w:hAnsi="Times New Roman" w:cs="Times New Roman"/>
          <w:sz w:val="28"/>
          <w:szCs w:val="28"/>
        </w:rPr>
        <w:t>ЦКРОиР</w:t>
      </w:r>
      <w:proofErr w:type="spellEnd"/>
      <w:r w:rsidRPr="0013029B">
        <w:rPr>
          <w:rFonts w:ascii="Times New Roman" w:eastAsia="Times New Roman" w:hAnsi="Times New Roman" w:cs="Times New Roman"/>
          <w:sz w:val="28"/>
          <w:szCs w:val="28"/>
        </w:rPr>
        <w:t xml:space="preserve"> дома, постепенно синхронизируя время подъема, приемов пищи и отдыха с будущим расписанием учреждения.</w:t>
      </w:r>
    </w:p>
    <w:p w14:paraId="4BAEEDF3" w14:textId="046777C2" w:rsidR="0013029B" w:rsidRPr="0013029B" w:rsidRDefault="0013029B" w:rsidP="00C67C9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29B">
        <w:rPr>
          <w:rFonts w:ascii="Times New Roman" w:eastAsia="Times New Roman" w:hAnsi="Times New Roman" w:cs="Times New Roman"/>
          <w:sz w:val="28"/>
          <w:szCs w:val="28"/>
        </w:rPr>
        <w:t xml:space="preserve">Особую роль в этом процессе играет визуализация и тактильное знакомство. Невозможно переоценить пользу предварительных визитов в центр. Прогулки рядом с </w:t>
      </w:r>
      <w:proofErr w:type="spellStart"/>
      <w:r w:rsidRPr="0013029B">
        <w:rPr>
          <w:rFonts w:ascii="Times New Roman" w:eastAsia="Times New Roman" w:hAnsi="Times New Roman" w:cs="Times New Roman"/>
          <w:sz w:val="28"/>
          <w:szCs w:val="28"/>
        </w:rPr>
        <w:t>ЦКРОиР</w:t>
      </w:r>
      <w:proofErr w:type="spellEnd"/>
      <w:r w:rsidRPr="0013029B">
        <w:rPr>
          <w:rFonts w:ascii="Times New Roman" w:eastAsia="Times New Roman" w:hAnsi="Times New Roman" w:cs="Times New Roman"/>
          <w:sz w:val="28"/>
          <w:szCs w:val="28"/>
        </w:rPr>
        <w:t xml:space="preserve">, прикосновения к перилам, знакомство с запахами помещений и звуками занятий помогают снизить уровень сенсорной тревоги. Родители могут создать «социальную историю» </w:t>
      </w:r>
      <w:r w:rsidR="00C67C9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67C96" w:rsidRPr="00130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029B">
        <w:rPr>
          <w:rFonts w:ascii="Times New Roman" w:eastAsia="Times New Roman" w:hAnsi="Times New Roman" w:cs="Times New Roman"/>
          <w:sz w:val="28"/>
          <w:szCs w:val="28"/>
        </w:rPr>
        <w:t>небольшую книгу с фотографиями конкретного специалиста, кабинета и раздевалки, чтобы ребенок мог «проживать» будущий день еще до его наступления. Это формирует узнаваемость среды, которая для детей с ТМНР является синонимом безопасности.</w:t>
      </w:r>
    </w:p>
    <w:p w14:paraId="10EB7027" w14:textId="6593B562" w:rsidR="0013029B" w:rsidRPr="0013029B" w:rsidRDefault="0013029B" w:rsidP="00C67C9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29B">
        <w:rPr>
          <w:rFonts w:ascii="Times New Roman" w:eastAsia="Times New Roman" w:hAnsi="Times New Roman" w:cs="Times New Roman"/>
          <w:sz w:val="28"/>
          <w:szCs w:val="28"/>
        </w:rPr>
        <w:t xml:space="preserve">Крайне важно наладить честный и открытый диалог с педагогическим коллективом. Никто не знает ребенка лучше, чем его мама и папа, поэтому передача «инструкции по применению» </w:t>
      </w:r>
      <w:r w:rsidR="00C67C9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3029B">
        <w:rPr>
          <w:rFonts w:ascii="Times New Roman" w:eastAsia="Times New Roman" w:hAnsi="Times New Roman" w:cs="Times New Roman"/>
          <w:sz w:val="28"/>
          <w:szCs w:val="28"/>
        </w:rPr>
        <w:t xml:space="preserve"> ключевых особенностей коммуникации, сигналов дискомфорта и способов успокоения </w:t>
      </w:r>
      <w:r w:rsidR="00C67C9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3029B">
        <w:rPr>
          <w:rFonts w:ascii="Times New Roman" w:eastAsia="Times New Roman" w:hAnsi="Times New Roman" w:cs="Times New Roman"/>
          <w:sz w:val="28"/>
          <w:szCs w:val="28"/>
        </w:rPr>
        <w:t xml:space="preserve"> должна произойти еще до первого посещения. Если ребенок использует альтернативные способы общения, такие как карточки PECS</w:t>
      </w:r>
      <w:r w:rsidR="002053D7" w:rsidRPr="002053D7">
        <w:rPr>
          <w:rFonts w:ascii="Times New Roman" w:eastAsia="Times New Roman" w:hAnsi="Times New Roman" w:cs="Times New Roman"/>
          <w:sz w:val="28"/>
          <w:szCs w:val="28"/>
        </w:rPr>
        <w:t>*</w:t>
      </w:r>
      <w:r w:rsidRPr="0013029B">
        <w:rPr>
          <w:rFonts w:ascii="Times New Roman" w:eastAsia="Times New Roman" w:hAnsi="Times New Roman" w:cs="Times New Roman"/>
          <w:sz w:val="28"/>
          <w:szCs w:val="28"/>
        </w:rPr>
        <w:t xml:space="preserve"> или жесты, родители обязаны обучить этому персонал, чтобы малыш не чувствовал себя беспомощным и непонятым в новой среде.</w:t>
      </w:r>
    </w:p>
    <w:p w14:paraId="333A38B9" w14:textId="3EB67805" w:rsidR="0013029B" w:rsidRPr="0013029B" w:rsidRDefault="0013029B" w:rsidP="00C67C9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29B">
        <w:rPr>
          <w:rFonts w:ascii="Times New Roman" w:eastAsia="Times New Roman" w:hAnsi="Times New Roman" w:cs="Times New Roman"/>
          <w:sz w:val="28"/>
          <w:szCs w:val="28"/>
        </w:rPr>
        <w:t xml:space="preserve">Не менее значимым фактором является эмоциональный настрой самих взрослых. Дети с ТМНР обладают обостренной эмпатией и мгновенно считывают тревогу родителей. Если мама заходит в </w:t>
      </w:r>
      <w:proofErr w:type="spellStart"/>
      <w:r w:rsidRPr="0013029B">
        <w:rPr>
          <w:rFonts w:ascii="Times New Roman" w:eastAsia="Times New Roman" w:hAnsi="Times New Roman" w:cs="Times New Roman"/>
          <w:sz w:val="28"/>
          <w:szCs w:val="28"/>
        </w:rPr>
        <w:t>ЦКРОиР</w:t>
      </w:r>
      <w:proofErr w:type="spellEnd"/>
      <w:r w:rsidRPr="0013029B">
        <w:rPr>
          <w:rFonts w:ascii="Times New Roman" w:eastAsia="Times New Roman" w:hAnsi="Times New Roman" w:cs="Times New Roman"/>
          <w:sz w:val="28"/>
          <w:szCs w:val="28"/>
        </w:rPr>
        <w:t xml:space="preserve"> с замиранием сердца и страхом, ребенок воспримет это место как опасное. Поэтому родителям важно работать над собственным спокойствием, транслируя уверенность в том, что центр </w:t>
      </w:r>
      <w:r w:rsidR="00C67C9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67C96" w:rsidRPr="00130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029B">
        <w:rPr>
          <w:rFonts w:ascii="Times New Roman" w:eastAsia="Times New Roman" w:hAnsi="Times New Roman" w:cs="Times New Roman"/>
          <w:sz w:val="28"/>
          <w:szCs w:val="28"/>
        </w:rPr>
        <w:t>это место силы и новых возможностей. Каждое маленькое достижение, будь то спокойное пребывание в группе в течение часа или попытка взаимодействия с тьютором, должно замечаться и поддерживаться. Только через безусловное принятие темпа ребенка и тесное сотрудничество с профессионалами можно превратить сложный период адаптации в успешный старт новой главы его жизни.</w:t>
      </w:r>
    </w:p>
    <w:p w14:paraId="5B9EDFA8" w14:textId="77777777" w:rsidR="0013029B" w:rsidRPr="0013029B" w:rsidRDefault="0013029B" w:rsidP="00130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F710B0" w14:textId="4255E8E8" w:rsidR="009D3D95" w:rsidRPr="000E27E6" w:rsidRDefault="002053D7" w:rsidP="00C67C96">
      <w:pPr>
        <w:jc w:val="both"/>
        <w:rPr>
          <w:rFonts w:ascii="Times New Roman" w:hAnsi="Times New Roman" w:cs="Times New Roman"/>
        </w:rPr>
      </w:pPr>
      <w:r w:rsidRPr="00F54D07">
        <w:rPr>
          <w:rFonts w:ascii="Times New Roman" w:hAnsi="Times New Roman" w:cs="Times New Roman"/>
        </w:rPr>
        <w:t>*</w:t>
      </w:r>
      <w:r w:rsidR="00C67C96" w:rsidRPr="000E27E6">
        <w:rPr>
          <w:rFonts w:ascii="Times New Roman" w:hAnsi="Times New Roman" w:cs="Times New Roman"/>
          <w:lang w:val="en-US"/>
        </w:rPr>
        <w:t>PECS</w:t>
      </w:r>
      <w:r w:rsidR="00C67C96" w:rsidRPr="000E27E6">
        <w:rPr>
          <w:rFonts w:ascii="Times New Roman" w:hAnsi="Times New Roman" w:cs="Times New Roman"/>
        </w:rPr>
        <w:t xml:space="preserve"> (</w:t>
      </w:r>
      <w:r w:rsidR="00C67C96" w:rsidRPr="000E27E6">
        <w:rPr>
          <w:rFonts w:ascii="Times New Roman" w:hAnsi="Times New Roman" w:cs="Times New Roman"/>
          <w:lang w:val="en-US"/>
        </w:rPr>
        <w:t>Picture</w:t>
      </w:r>
      <w:r w:rsidR="00C67C96" w:rsidRPr="000E27E6">
        <w:rPr>
          <w:rFonts w:ascii="Times New Roman" w:hAnsi="Times New Roman" w:cs="Times New Roman"/>
        </w:rPr>
        <w:t xml:space="preserve"> </w:t>
      </w:r>
      <w:r w:rsidR="00C67C96" w:rsidRPr="000E27E6">
        <w:rPr>
          <w:rFonts w:ascii="Times New Roman" w:hAnsi="Times New Roman" w:cs="Times New Roman"/>
          <w:lang w:val="en-US"/>
        </w:rPr>
        <w:t>Exchange</w:t>
      </w:r>
      <w:r w:rsidR="00C67C96" w:rsidRPr="000E27E6">
        <w:rPr>
          <w:rFonts w:ascii="Times New Roman" w:hAnsi="Times New Roman" w:cs="Times New Roman"/>
        </w:rPr>
        <w:t xml:space="preserve"> </w:t>
      </w:r>
      <w:r w:rsidR="00C67C96" w:rsidRPr="000E27E6">
        <w:rPr>
          <w:rFonts w:ascii="Times New Roman" w:hAnsi="Times New Roman" w:cs="Times New Roman"/>
          <w:lang w:val="en-US"/>
        </w:rPr>
        <w:t>Communication</w:t>
      </w:r>
      <w:r w:rsidR="00C67C96" w:rsidRPr="000E27E6">
        <w:rPr>
          <w:rFonts w:ascii="Times New Roman" w:hAnsi="Times New Roman" w:cs="Times New Roman"/>
        </w:rPr>
        <w:t xml:space="preserve"> </w:t>
      </w:r>
      <w:r w:rsidR="00C67C96" w:rsidRPr="000E27E6">
        <w:rPr>
          <w:rFonts w:ascii="Times New Roman" w:hAnsi="Times New Roman" w:cs="Times New Roman"/>
          <w:lang w:val="en-US"/>
        </w:rPr>
        <w:t>System</w:t>
      </w:r>
      <w:r w:rsidR="00C67C96" w:rsidRPr="000E27E6">
        <w:rPr>
          <w:rFonts w:ascii="Times New Roman" w:hAnsi="Times New Roman" w:cs="Times New Roman"/>
        </w:rPr>
        <w:t>, или ПЕКС) — это научно доказанная система альтернативной коммуникации, при которой невербальные люди (часто с РАС или нарушениями речи) обмениваются карточками с изображениями для выражения просьб, ответов на вопросы и общения.</w:t>
      </w:r>
    </w:p>
    <w:sectPr w:rsidR="009D3D95" w:rsidRPr="000E27E6" w:rsidSect="00C67C9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9B"/>
    <w:rsid w:val="000E27E6"/>
    <w:rsid w:val="0013029B"/>
    <w:rsid w:val="002053D7"/>
    <w:rsid w:val="009D3D95"/>
    <w:rsid w:val="00A7684C"/>
    <w:rsid w:val="00AB1811"/>
    <w:rsid w:val="00C67C96"/>
    <w:rsid w:val="00F5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9417"/>
  <w15:chartTrackingRefBased/>
  <w15:docId w15:val="{5A1D836B-2807-4090-9BB7-EE788787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84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81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12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1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09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 Николаев</dc:creator>
  <cp:keywords/>
  <dc:description/>
  <cp:lastModifiedBy>Юра Николаев</cp:lastModifiedBy>
  <cp:revision>2</cp:revision>
  <dcterms:created xsi:type="dcterms:W3CDTF">2026-04-08T08:10:00Z</dcterms:created>
  <dcterms:modified xsi:type="dcterms:W3CDTF">2026-04-08T08:10:00Z</dcterms:modified>
</cp:coreProperties>
</file>